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4FE8B" w14:textId="4C56248C" w:rsidR="00D4420B" w:rsidRDefault="00B41C1E">
      <w:pPr>
        <w:spacing w:before="114" w:after="114"/>
        <w:jc w:val="center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UMOWA </w:t>
      </w:r>
      <w:r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 xml:space="preserve">NAJMU LOKALU UŻYTKOWEGO </w:t>
      </w:r>
      <w:r w:rsidR="00F70CAA"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>(„Umowa”)</w:t>
      </w:r>
    </w:p>
    <w:p w14:paraId="2EC5D744" w14:textId="77777777" w:rsidR="00A6363F" w:rsidRDefault="00A6363F">
      <w:pPr>
        <w:widowControl w:val="0"/>
        <w:spacing w:before="57" w:after="57"/>
        <w:ind w:left="540" w:hanging="525"/>
        <w:jc w:val="center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  <w:r w:rsidRPr="00A6363F"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>PP.022</w:t>
      </w:r>
      <w:r w:rsidR="00211864"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>………….</w:t>
      </w:r>
      <w:r w:rsidR="00211864" w:rsidRPr="00A6363F"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 xml:space="preserve"> </w:t>
      </w:r>
      <w:r w:rsidRPr="00A6363F"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>2025</w:t>
      </w:r>
    </w:p>
    <w:p w14:paraId="76E00B17" w14:textId="77777777" w:rsidR="00D4420B" w:rsidRDefault="00B41C1E" w:rsidP="00A6363F">
      <w:pPr>
        <w:widowControl w:val="0"/>
        <w:spacing w:before="57" w:after="57"/>
        <w:ind w:left="540" w:hanging="525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zawarta w </w:t>
      </w:r>
      <w:proofErr w:type="spellStart"/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Busku-Zdroju</w:t>
      </w:r>
      <w:proofErr w:type="spellEnd"/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 w dniu …………….r. pomiędzy:</w:t>
      </w:r>
    </w:p>
    <w:p w14:paraId="0C1664D3" w14:textId="77777777" w:rsidR="00211864" w:rsidRDefault="00211864" w:rsidP="00A6363F">
      <w:pPr>
        <w:widowControl w:val="0"/>
        <w:spacing w:before="57" w:after="57"/>
        <w:ind w:left="540" w:hanging="525"/>
      </w:pPr>
    </w:p>
    <w:p w14:paraId="5226A2AE" w14:textId="4F3867E2" w:rsidR="00A6363F" w:rsidRDefault="00B41C1E" w:rsidP="00A6363F">
      <w:pPr>
        <w:widowControl w:val="0"/>
        <w:spacing w:before="57" w:after="57" w:line="240" w:lineRule="auto"/>
        <w:ind w:left="540" w:hanging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„UZDROWISKO BUSKO-ZDRÓJ” S. A. z siedzibą w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Busku-Zdroju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, </w:t>
      </w:r>
      <w:r w:rsidR="00A636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 ul. F</w:t>
      </w:r>
      <w:r w:rsidR="005C245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eliksa</w:t>
      </w:r>
      <w:r w:rsidR="00A636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2F3BD79C" w14:textId="77777777" w:rsidR="00A6363F" w:rsidRDefault="00B41C1E" w:rsidP="00A6363F">
      <w:pPr>
        <w:widowControl w:val="0"/>
        <w:spacing w:before="57" w:after="57" w:line="240" w:lineRule="auto"/>
        <w:ind w:left="540" w:hanging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Rzewuskiego 1,  REGON 000288165,  NIP  655-000-02-38,  KRS  0000055824, </w:t>
      </w:r>
    </w:p>
    <w:p w14:paraId="25CB52D1" w14:textId="77777777" w:rsidR="00A6363F" w:rsidRDefault="00D37966" w:rsidP="00A6363F">
      <w:pPr>
        <w:widowControl w:val="0"/>
        <w:spacing w:before="57" w:after="57" w:line="240" w:lineRule="auto"/>
        <w:ind w:left="540" w:hanging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BDO </w:t>
      </w:r>
      <w:r w:rsidR="0037296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000012112 </w:t>
      </w:r>
      <w:r w:rsidR="00B41C1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kapitał   zakładowy 32 000 000 zł, posiadają</w:t>
      </w:r>
      <w:r w:rsidR="00A636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ca status dużego przedsiębiorcy</w:t>
      </w:r>
    </w:p>
    <w:p w14:paraId="0434D8EC" w14:textId="77777777" w:rsidR="00A6363F" w:rsidRDefault="00B41C1E" w:rsidP="00A6363F">
      <w:pPr>
        <w:widowControl w:val="0"/>
        <w:spacing w:before="57" w:after="57" w:line="240" w:lineRule="auto"/>
        <w:ind w:left="540" w:hanging="5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(art. 4c. Ustawy z dnia 8 marca 2013 r. o przeciwdzi</w:t>
      </w:r>
      <w:r w:rsidR="00A636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ałaniu nadmiernym opóźnieniom w</w:t>
      </w:r>
    </w:p>
    <w:p w14:paraId="7A7283AA" w14:textId="77777777" w:rsidR="00D4420B" w:rsidRDefault="00B41C1E" w:rsidP="00A6363F">
      <w:pPr>
        <w:widowControl w:val="0"/>
        <w:spacing w:before="57" w:after="57" w:line="240" w:lineRule="auto"/>
        <w:ind w:left="540" w:hanging="525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transakcjach handlowych), reprezentowanym przez:</w:t>
      </w:r>
    </w:p>
    <w:p w14:paraId="1631F7DD" w14:textId="77777777" w:rsidR="00D4420B" w:rsidRDefault="00B41C1E" w:rsidP="00A6363F">
      <w:pPr>
        <w:widowControl w:val="0"/>
        <w:spacing w:after="0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Elżbieta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Śreniawska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– Prezes Zarządu</w:t>
      </w:r>
    </w:p>
    <w:p w14:paraId="15FE8A5E" w14:textId="4676CC6E" w:rsidR="00D4420B" w:rsidRDefault="00B41C1E" w:rsidP="00A6363F">
      <w:pPr>
        <w:widowControl w:val="0"/>
        <w:spacing w:after="0"/>
        <w:jc w:val="both"/>
      </w:pP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zwanym dalej </w:t>
      </w:r>
      <w:r w:rsidR="00F70CA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„</w:t>
      </w:r>
      <w:r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>WYNAJMUJĄCYM</w:t>
      </w:r>
      <w:r w:rsidR="00F70CAA"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>”</w:t>
      </w:r>
      <w:r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>,</w:t>
      </w:r>
    </w:p>
    <w:p w14:paraId="610EEAA6" w14:textId="77777777" w:rsidR="00D4420B" w:rsidRDefault="00B41C1E" w:rsidP="00A6363F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14:paraId="144CCC7B" w14:textId="77777777" w:rsidR="00D4420B" w:rsidRDefault="00D4420B">
      <w:pPr>
        <w:spacing w:after="0"/>
        <w:jc w:val="both"/>
        <w:rPr>
          <w:rFonts w:eastAsia="Times New Roman" w:cs="Times New Roman"/>
          <w:b/>
          <w:lang w:eastAsia="pl-PL"/>
        </w:rPr>
      </w:pPr>
    </w:p>
    <w:p w14:paraId="2C91C000" w14:textId="77777777" w:rsidR="00F70CAA" w:rsidRDefault="00F70CAA" w:rsidP="00F70CAA">
      <w:pPr>
        <w:pStyle w:val="NormalnyWeb"/>
        <w:spacing w:after="0" w:line="276" w:lineRule="auto"/>
      </w:pPr>
      <w:r>
        <w:rPr>
          <w:rFonts w:ascii="Cambria" w:hAnsi="Cambria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6E7F8036" w14:textId="77777777" w:rsidR="00F70CAA" w:rsidRDefault="00F70CAA" w:rsidP="00F70CAA">
      <w:pPr>
        <w:pStyle w:val="Akapitzlist"/>
        <w:spacing w:before="100" w:after="0"/>
        <w:ind w:left="0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</w:rPr>
        <w:t>reprezentowanym przez:</w:t>
      </w:r>
    </w:p>
    <w:p w14:paraId="2C668B02" w14:textId="77777777" w:rsidR="00F70CAA" w:rsidRDefault="00F70CAA" w:rsidP="00F70CAA">
      <w:pPr>
        <w:pStyle w:val="Akapitzlist"/>
        <w:spacing w:before="100" w:after="0"/>
        <w:ind w:left="0"/>
        <w:jc w:val="both"/>
      </w:pPr>
      <w:r>
        <w:rPr>
          <w:rFonts w:ascii="Cambria" w:eastAsia="Calibri" w:hAnsi="Cambria" w:cs="Arial"/>
        </w:rPr>
        <w:t>………………………………………………………………………………………………….</w:t>
      </w:r>
    </w:p>
    <w:p w14:paraId="74EF9B13" w14:textId="77777777" w:rsidR="00F70CAA" w:rsidRDefault="00F70CAA" w:rsidP="00F70CAA">
      <w:pPr>
        <w:pStyle w:val="NormalnyWeb"/>
        <w:spacing w:after="0" w:line="276" w:lineRule="auto"/>
        <w:jc w:val="both"/>
        <w:rPr>
          <w:rFonts w:ascii="Cambria" w:hAnsi="Cambria"/>
          <w:color w:val="000000"/>
          <w:sz w:val="22"/>
          <w:szCs w:val="22"/>
        </w:rPr>
      </w:pPr>
    </w:p>
    <w:p w14:paraId="271D0F75" w14:textId="7ACE7A3F" w:rsidR="00F70CAA" w:rsidRDefault="00F70CAA" w:rsidP="00F70CAA">
      <w:pPr>
        <w:pStyle w:val="NormalnyWeb"/>
        <w:spacing w:after="0" w:line="276" w:lineRule="auto"/>
        <w:jc w:val="both"/>
      </w:pPr>
      <w:r>
        <w:rPr>
          <w:rFonts w:ascii="Cambria" w:hAnsi="Cambria"/>
          <w:sz w:val="22"/>
          <w:szCs w:val="22"/>
        </w:rPr>
        <w:t>zwanym w treści Umowy „</w:t>
      </w:r>
      <w:r>
        <w:rPr>
          <w:rFonts w:ascii="Cambria" w:hAnsi="Cambria"/>
          <w:b/>
          <w:bCs/>
          <w:color w:val="000000"/>
          <w:sz w:val="22"/>
          <w:szCs w:val="22"/>
        </w:rPr>
        <w:t>NAJEMCĄ”,</w:t>
      </w:r>
    </w:p>
    <w:p w14:paraId="03F2C03C" w14:textId="77777777" w:rsidR="00F70CAA" w:rsidRDefault="00F70CAA">
      <w:pPr>
        <w:spacing w:after="0"/>
        <w:jc w:val="both"/>
        <w:rPr>
          <w:rFonts w:eastAsia="Times New Roman" w:cs="Times New Roman"/>
          <w:b/>
          <w:lang w:eastAsia="pl-PL"/>
        </w:rPr>
      </w:pPr>
    </w:p>
    <w:p w14:paraId="614D4CEB" w14:textId="21A09E4A" w:rsidR="00211864" w:rsidRDefault="00F70CAA">
      <w:pPr>
        <w:spacing w:after="0"/>
        <w:jc w:val="both"/>
        <w:rPr>
          <w:rFonts w:eastAsia="Times New Roman" w:cs="Times New Roman"/>
          <w:b/>
          <w:lang w:eastAsia="pl-PL"/>
        </w:rPr>
      </w:pPr>
      <w:r w:rsidRPr="00F70CAA">
        <w:rPr>
          <w:rFonts w:eastAsia="Times New Roman" w:cs="Times New Roman"/>
          <w:bCs/>
          <w:lang w:eastAsia="pl-PL"/>
        </w:rPr>
        <w:t>zwanymi dalej także indywidualnie</w:t>
      </w:r>
      <w:r w:rsidRPr="00F70CAA">
        <w:rPr>
          <w:rFonts w:eastAsia="Times New Roman" w:cs="Times New Roman"/>
          <w:b/>
          <w:lang w:eastAsia="pl-PL"/>
        </w:rPr>
        <w:t xml:space="preserve"> „Stroną”</w:t>
      </w:r>
      <w:r w:rsidRPr="00F70CAA">
        <w:rPr>
          <w:rFonts w:eastAsia="Times New Roman" w:cs="Times New Roman"/>
          <w:bCs/>
          <w:lang w:eastAsia="pl-PL"/>
        </w:rPr>
        <w:t>, a łącznie</w:t>
      </w:r>
      <w:r w:rsidRPr="00F70CAA">
        <w:rPr>
          <w:rFonts w:eastAsia="Times New Roman" w:cs="Times New Roman"/>
          <w:b/>
          <w:lang w:eastAsia="pl-PL"/>
        </w:rPr>
        <w:t xml:space="preserve"> „Stronami”</w:t>
      </w:r>
    </w:p>
    <w:p w14:paraId="6D8CC316" w14:textId="77777777" w:rsidR="00211864" w:rsidRDefault="00211864">
      <w:pPr>
        <w:spacing w:after="0"/>
        <w:jc w:val="both"/>
        <w:rPr>
          <w:rFonts w:eastAsia="Times New Roman" w:cs="Times New Roman"/>
          <w:b/>
          <w:lang w:eastAsia="pl-PL"/>
        </w:rPr>
      </w:pPr>
    </w:p>
    <w:p w14:paraId="4C251C87" w14:textId="77777777" w:rsidR="00D4420B" w:rsidRDefault="00B41C1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46C4327F" w14:textId="77777777" w:rsidR="00D4420B" w:rsidRDefault="00B41C1E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Wynajmujący oświadcza, że jest właścicielem lokalu stanowiącego przedmiot Umowy </w:t>
      </w:r>
      <w:r>
        <w:rPr>
          <w:rFonts w:ascii="Times New Roman" w:eastAsia="Calibri" w:hAnsi="Times New Roman" w:cs="Times New Roman"/>
          <w:sz w:val="24"/>
          <w:szCs w:val="24"/>
        </w:rPr>
        <w:br/>
        <w:t>tj.:</w:t>
      </w:r>
    </w:p>
    <w:p w14:paraId="6FD2089A" w14:textId="77777777" w:rsidR="00D4420B" w:rsidRDefault="00B41C1E">
      <w:pPr>
        <w:pStyle w:val="Bezodstpw"/>
        <w:numPr>
          <w:ilvl w:val="0"/>
          <w:numId w:val="1"/>
        </w:numPr>
        <w:spacing w:line="360" w:lineRule="auto"/>
        <w:ind w:left="426" w:hanging="284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 użytkowy o powierzchni 8m² mieszczący się w Specjalistycznym Szpitalu Ortopedyczno-Rehabilitacyjnym „Górka” przy ul.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Starkiewicza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1,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Busku-Zdroju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7A0ED4F" w14:textId="77777777" w:rsidR="00D4420B" w:rsidRDefault="00D4420B">
      <w:pPr>
        <w:spacing w:after="0" w:line="360" w:lineRule="auto"/>
        <w:ind w:left="426" w:hanging="284"/>
        <w:jc w:val="center"/>
        <w:rPr>
          <w:rFonts w:eastAsia="Times New Roman" w:cs="Times New Roman"/>
          <w:b/>
          <w:lang w:eastAsia="pl-PL"/>
        </w:rPr>
      </w:pPr>
    </w:p>
    <w:p w14:paraId="23BCE929" w14:textId="77777777" w:rsidR="00D4420B" w:rsidRDefault="00B41C1E">
      <w:pPr>
        <w:spacing w:after="0"/>
        <w:ind w:left="426" w:hanging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21498E3B" w14:textId="77777777" w:rsidR="00D4420B" w:rsidRDefault="00B41C1E">
      <w:pPr>
        <w:pStyle w:val="Akapitzlist"/>
        <w:numPr>
          <w:ilvl w:val="0"/>
          <w:numId w:val="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Wynajmujący oddaje Najemcy w najem lokal, o którym mowa w § 1 ust. 1 Umowy.</w:t>
      </w:r>
    </w:p>
    <w:p w14:paraId="1DE23A16" w14:textId="77777777" w:rsidR="00D4420B" w:rsidRDefault="00B41C1E">
      <w:pPr>
        <w:pStyle w:val="Akapitzlist"/>
        <w:numPr>
          <w:ilvl w:val="0"/>
          <w:numId w:val="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Najemca będzie wykorzystywał lokal, o którym mowa w § 1 ust. 1 Umowy, na cele: usługowo-handlowe.</w:t>
      </w:r>
    </w:p>
    <w:p w14:paraId="0ADB30DE" w14:textId="77777777" w:rsidR="00D4420B" w:rsidRDefault="00B41C1E">
      <w:pPr>
        <w:pStyle w:val="Akapitzlist"/>
        <w:numPr>
          <w:ilvl w:val="0"/>
          <w:numId w:val="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wyposażeniu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lokali, o którym mowa w § 1, znajduje się sprzęt przeciwpożarowy (p.poż.) wymagany na podstawie właściwych przepisów. Za brak wyposażenia p.poż odpowiedzialność ponosi Najemca.</w:t>
      </w:r>
    </w:p>
    <w:p w14:paraId="15EE6415" w14:textId="77777777" w:rsidR="00D4420B" w:rsidRDefault="00B41C1E">
      <w:pPr>
        <w:pStyle w:val="Akapitzlist"/>
        <w:numPr>
          <w:ilvl w:val="0"/>
          <w:numId w:val="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Najemca zobowiązuje się do przestrzegania przepisów BHP i p.poż. oraz ponosi odpowiedzialność za właściwe zabezpieczenie przeciwpożarowe przedmiotu najmu.</w:t>
      </w:r>
    </w:p>
    <w:p w14:paraId="75822C47" w14:textId="77777777" w:rsidR="00D4420B" w:rsidRDefault="00B41C1E">
      <w:pPr>
        <w:pStyle w:val="Akapitzlist"/>
        <w:numPr>
          <w:ilvl w:val="0"/>
          <w:numId w:val="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Konserwacja lub wymiana podręcznego sprzętu p.poż. (m.in. gaśnic) będącego na wyposażeniu przedmiotu najmu należy w całości do Najemcy.</w:t>
      </w:r>
    </w:p>
    <w:p w14:paraId="1DE997E8" w14:textId="77777777" w:rsidR="00D4420B" w:rsidRDefault="00B41C1E">
      <w:pPr>
        <w:pStyle w:val="Akapitzlist"/>
        <w:numPr>
          <w:ilvl w:val="0"/>
          <w:numId w:val="8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Najemca oświadcza, że zapoznał się szczegółowo z przedmiotem najmu i nie wnosi zastrzeżeń co do jego stanu technicznego ani też wyposażenia.</w:t>
      </w:r>
    </w:p>
    <w:p w14:paraId="2575595A" w14:textId="77777777" w:rsidR="00D4420B" w:rsidRDefault="00D4420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1F1A2C5" w14:textId="77777777" w:rsidR="00D4420B" w:rsidRDefault="00B41C1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4DFE2792" w14:textId="77777777" w:rsidR="00D4420B" w:rsidRDefault="00B41C1E">
      <w:pPr>
        <w:pStyle w:val="Akapitzlist"/>
        <w:numPr>
          <w:ilvl w:val="0"/>
          <w:numId w:val="12"/>
        </w:numPr>
        <w:spacing w:after="0"/>
        <w:ind w:left="454" w:hanging="3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Za najem lokalu, o którym mowa w §1 Umowy,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Najemca płacić będzie Wynajmującemu czyn</w:t>
      </w:r>
      <w:r w:rsidR="002118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sz miesięczny netto w wysokości………………………………………………</w:t>
      </w:r>
    </w:p>
    <w:p w14:paraId="2A40FB3C" w14:textId="77777777" w:rsidR="00D4420B" w:rsidRDefault="00B41C1E">
      <w:pPr>
        <w:pStyle w:val="Akapitzlist"/>
        <w:numPr>
          <w:ilvl w:val="0"/>
          <w:numId w:val="12"/>
        </w:numPr>
        <w:spacing w:after="0"/>
        <w:ind w:left="454" w:hanging="3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 czynszu doliczony zostanie podatek VAT wynikający z odrębnych przepisów,                       na podstawie faktury VAT Wynajmującego, z dołu do dnia 10-tego każdego następującego po sobie miesiąca za miesiąc poprzedni przelewem na wskazane konto Wynajmującego lub  w kasie Spółki. </w:t>
      </w:r>
    </w:p>
    <w:p w14:paraId="19F2F58E" w14:textId="77777777" w:rsidR="00D4420B" w:rsidRDefault="00B41C1E">
      <w:pPr>
        <w:pStyle w:val="Akapitzlist"/>
        <w:numPr>
          <w:ilvl w:val="0"/>
          <w:numId w:val="12"/>
        </w:numPr>
        <w:spacing w:after="0"/>
        <w:ind w:left="454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Koszty zużycia energii elektrycznej Najemca ponosić będzie dodatkowo na podstawie wskazania podlicznika. Inne koszty, jak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utrzymanie czystości poza lokalem są także kosztem Najemcy i płacone będą bezpośrednio dostawcom / usługodawcom.</w:t>
      </w:r>
    </w:p>
    <w:p w14:paraId="18C30A60" w14:textId="42E9DAEE" w:rsidR="00D4420B" w:rsidRDefault="00B41C1E">
      <w:pPr>
        <w:pStyle w:val="Akapitzlist"/>
        <w:numPr>
          <w:ilvl w:val="0"/>
          <w:numId w:val="12"/>
        </w:numPr>
        <w:spacing w:after="0"/>
        <w:ind w:left="454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Najemca płacić </w:t>
      </w:r>
      <w:r>
        <w:rPr>
          <w:rFonts w:ascii="Times New Roman" w:hAnsi="Times New Roman" w:cs="Times New Roman"/>
          <w:sz w:val="24"/>
          <w:szCs w:val="24"/>
        </w:rPr>
        <w:t xml:space="preserve">będzie </w:t>
      </w:r>
      <w:r w:rsidR="00E274DD">
        <w:rPr>
          <w:rFonts w:ascii="Times New Roman" w:hAnsi="Times New Roman" w:cs="Times New Roman"/>
          <w:sz w:val="24"/>
          <w:szCs w:val="24"/>
        </w:rPr>
        <w:t xml:space="preserve">opłatę </w:t>
      </w:r>
      <w:r>
        <w:rPr>
          <w:rFonts w:ascii="Times New Roman" w:hAnsi="Times New Roman" w:cs="Times New Roman"/>
          <w:sz w:val="24"/>
          <w:szCs w:val="24"/>
        </w:rPr>
        <w:t>za wodę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274DD">
        <w:rPr>
          <w:rFonts w:ascii="Times New Roman" w:hAnsi="Times New Roman" w:cs="Times New Roman"/>
          <w:sz w:val="24"/>
          <w:szCs w:val="24"/>
          <w:shd w:val="clear" w:color="auto" w:fill="FFFFFF"/>
        </w:rPr>
        <w:t>na podstawie wskazania podlicznika.</w:t>
      </w:r>
      <w:r w:rsidR="00E274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D71CAC9" w14:textId="2080B5C7" w:rsidR="00D4420B" w:rsidRDefault="00B41C1E">
      <w:pPr>
        <w:pStyle w:val="Akapitzlist"/>
        <w:numPr>
          <w:ilvl w:val="0"/>
          <w:numId w:val="12"/>
        </w:numPr>
        <w:spacing w:after="0"/>
        <w:ind w:left="454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Czynsz podlega waloryzacji raz w roku w miesiącu styczniu o wskaźnik inflacji za rok poprzedni ogłoszony przez Prezesa GUS. Pierwsza waloryzacja może nastąpić                            w styczniu 202</w:t>
      </w:r>
      <w:r w:rsidR="00F70CA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roku. Waloryzacja czynszu o wskaźnik inflacji nie wymaga aneksu,                       a jedynie pisemnego powiadomienia.</w:t>
      </w:r>
    </w:p>
    <w:p w14:paraId="617D468D" w14:textId="77777777" w:rsidR="00D4420B" w:rsidRDefault="00B41C1E">
      <w:pPr>
        <w:pStyle w:val="Akapitzlist"/>
        <w:numPr>
          <w:ilvl w:val="0"/>
          <w:numId w:val="12"/>
        </w:numPr>
        <w:spacing w:after="0"/>
        <w:ind w:left="454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Obowiązek wywozu śmieci należy do Wynajmującego (koszt zawarty został w czynszu), jednakże Najemca obowiązany jest do segregowania śmieci pochodzących z lokali,                       o których mowa w </w:t>
      </w:r>
      <w:r>
        <w:rPr>
          <w:rFonts w:ascii="Times New Roman" w:hAnsi="Times New Roman" w:cs="Times New Roman"/>
          <w:sz w:val="24"/>
          <w:szCs w:val="24"/>
        </w:rPr>
        <w:t>§ 1 Umowy, w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odpowiednich opakowaniach, które zapewnia we własnym zakresie i dostarczania ich (śmieci) do wskazanego przez Wynajmującego miejsca składowania.</w:t>
      </w:r>
    </w:p>
    <w:p w14:paraId="1E087EA5" w14:textId="77777777" w:rsidR="00D4420B" w:rsidRDefault="00B41C1E">
      <w:pPr>
        <w:pStyle w:val="Akapitzlist"/>
        <w:numPr>
          <w:ilvl w:val="0"/>
          <w:numId w:val="12"/>
        </w:numPr>
        <w:spacing w:after="0"/>
        <w:ind w:left="454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Najemca jest zobowiązany do utrzymania bieżącej czystości w zakresie wynajmowanego lokalu oraz w najbliższym otoczeniu (w tym na przylegającym korytarzu).</w:t>
      </w:r>
    </w:p>
    <w:p w14:paraId="46EF373D" w14:textId="77777777" w:rsidR="00D4420B" w:rsidRDefault="00B41C1E">
      <w:pPr>
        <w:pStyle w:val="Akapitzlist"/>
        <w:numPr>
          <w:ilvl w:val="0"/>
          <w:numId w:val="12"/>
        </w:numPr>
        <w:spacing w:after="0"/>
        <w:ind w:left="454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Podatek od nieruchomości ponosi Wynajmujący.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</w:p>
    <w:p w14:paraId="6226FAF2" w14:textId="77777777" w:rsidR="00D4420B" w:rsidRDefault="00D4420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C760350" w14:textId="77777777" w:rsidR="00D4420B" w:rsidRDefault="00B41C1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14:paraId="2669CF08" w14:textId="16AFD7EF" w:rsidR="00D4420B" w:rsidRDefault="00B41C1E">
      <w:pPr>
        <w:numPr>
          <w:ilvl w:val="0"/>
          <w:numId w:val="2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Najemca zobowiązuje się do użytkowania przedmiotowego lokalu z należytą starannością i</w:t>
      </w:r>
      <w:r w:rsidR="005C245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 przeznaczeniem.</w:t>
      </w:r>
    </w:p>
    <w:p w14:paraId="44383DDF" w14:textId="77777777" w:rsidR="00D4420B" w:rsidRDefault="00B41C1E">
      <w:pPr>
        <w:numPr>
          <w:ilvl w:val="0"/>
          <w:numId w:val="2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Czas otwarcia lokali wynajmowanych przez Najemcę musi być zgodny z przepisami obowiązującymi w tym zakresie w strefie A Uzdrowiska.</w:t>
      </w:r>
    </w:p>
    <w:p w14:paraId="3CAA774B" w14:textId="4777D3D4" w:rsidR="00D4420B" w:rsidRDefault="00B41C1E">
      <w:pPr>
        <w:numPr>
          <w:ilvl w:val="0"/>
          <w:numId w:val="2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Najemca zobowiązany jest konsultować sprawy bieżące z Kierownikiem ds. Administracji</w:t>
      </w:r>
      <w:r w:rsidR="00F70C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70CAA" w:rsidRPr="00F70C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Specjalistycznego Szpitala Ortopedyczno-Rehabilitacyjnego „Górka” im. dr. Sz. </w:t>
      </w:r>
      <w:proofErr w:type="spellStart"/>
      <w:r w:rsidR="00F70CAA" w:rsidRPr="00F70CAA">
        <w:rPr>
          <w:rFonts w:ascii="Times New Roman" w:eastAsia="Times New Roman" w:hAnsi="Times New Roman" w:cs="Times New Roman"/>
          <w:sz w:val="24"/>
          <w:szCs w:val="24"/>
          <w:lang w:eastAsia="pl-PL"/>
        </w:rPr>
        <w:t>Starkiewicza</w:t>
      </w:r>
      <w:proofErr w:type="spellEnd"/>
      <w:r w:rsidR="00F70CAA" w:rsidRPr="00F70C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proofErr w:type="spellStart"/>
      <w:r w:rsidR="00F70CAA" w:rsidRPr="00F70CAA">
        <w:rPr>
          <w:rFonts w:ascii="Times New Roman" w:eastAsia="Times New Roman" w:hAnsi="Times New Roman" w:cs="Times New Roman"/>
          <w:sz w:val="24"/>
          <w:szCs w:val="24"/>
          <w:lang w:eastAsia="pl-PL"/>
        </w:rPr>
        <w:t>Busku-Zdroju</w:t>
      </w:r>
      <w:proofErr w:type="spellEnd"/>
      <w:r w:rsidR="00F70C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(„</w:t>
      </w:r>
      <w:r w:rsidR="00F70CAA" w:rsidRPr="00E274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Kierownik</w:t>
      </w:r>
      <w:r w:rsidR="00F70CAA">
        <w:rPr>
          <w:rFonts w:ascii="Times New Roman" w:eastAsia="Times New Roman" w:hAnsi="Times New Roman" w:cs="Times New Roman"/>
          <w:sz w:val="24"/>
          <w:szCs w:val="24"/>
          <w:lang w:eastAsia="pl-PL"/>
        </w:rPr>
        <w:t>”)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2AF4592" w14:textId="04CA5A8E" w:rsidR="00D4420B" w:rsidRDefault="00B41C1E">
      <w:pPr>
        <w:numPr>
          <w:ilvl w:val="0"/>
          <w:numId w:val="2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Najemca zobowiązany jest przedkładać Kierownikowi projekty szyldów oraz informacji dla konsumentów zamieszczanych na zewnątrz wynajmowanego lokalu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celu uzgodnienia ich instalacji i formy graficznej.</w:t>
      </w:r>
    </w:p>
    <w:p w14:paraId="490CDD43" w14:textId="77777777" w:rsidR="00D4420B" w:rsidRDefault="00B41C1E">
      <w:pPr>
        <w:numPr>
          <w:ilvl w:val="0"/>
          <w:numId w:val="2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Wynajmujący zastrzega sobie prawo przeprowadzania w obecności Najemcy okresowych kontroli wynajmowanego pomieszczenia. Kontrola nie wymaga wcześniejszego powiadomienia Najemcy.</w:t>
      </w:r>
    </w:p>
    <w:p w14:paraId="0D912A7C" w14:textId="77777777" w:rsidR="00D4420B" w:rsidRDefault="00B41C1E">
      <w:pPr>
        <w:numPr>
          <w:ilvl w:val="0"/>
          <w:numId w:val="2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Najemca zobowiązany jest do ubezpieczenia przedmiotu najmu na wypadek pożaru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innych zdarzeń losowych oraz ubezpieczenia od odpowiedzialności cywilnej Najemcy.</w:t>
      </w:r>
    </w:p>
    <w:p w14:paraId="1517940B" w14:textId="77777777" w:rsidR="00D4420B" w:rsidRDefault="00B41C1E">
      <w:pPr>
        <w:numPr>
          <w:ilvl w:val="0"/>
          <w:numId w:val="2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Najemca zobowiązany jest do ubezpieczenia mienia wniesionego do przedmiotu najmu od utraty lub uszkodzenia, od takich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ryzyk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jakie są zwykle stosowane w ramach ubezpieczeń.</w:t>
      </w:r>
    </w:p>
    <w:p w14:paraId="449717ED" w14:textId="77777777" w:rsidR="00D4420B" w:rsidRDefault="00D4420B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7DC632" w14:textId="77777777" w:rsidR="00D4420B" w:rsidRDefault="00B41C1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14:paraId="3B2969F8" w14:textId="77777777" w:rsidR="00D4420B" w:rsidRDefault="00B41C1E">
      <w:pPr>
        <w:numPr>
          <w:ilvl w:val="0"/>
          <w:numId w:val="6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Najemca nie może bez zgody Wynajmującego wyrażonej na piśmie podnajmować lokalu osobom trzecim, ani też dokonywać w lokalu żadnych przeróbek, zmian i adaptacji.</w:t>
      </w:r>
    </w:p>
    <w:p w14:paraId="3ED32809" w14:textId="77777777" w:rsidR="00D4420B" w:rsidRDefault="00B41C1E">
      <w:pPr>
        <w:numPr>
          <w:ilvl w:val="0"/>
          <w:numId w:val="6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obowiązków Najemcy należy prowadzenie bieżących remontów i konserwacji przedmiotu najmu (np. malowanie ścian i sufitów, uzupełnienie ubytków w posadzce,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wymiana sanitariatów, futryn) na koszt Najemcy, po wcześniejszym uzyskaniu zgody Wynajmującego oraz usuwanie uszkodzeń spowodowanych przez Najemcę, Pracowników Najemcy i gości lokali prowadzonych przez Najemcę.</w:t>
      </w:r>
    </w:p>
    <w:p w14:paraId="45B3AC0C" w14:textId="77777777" w:rsidR="00D4420B" w:rsidRDefault="00B41C1E">
      <w:pPr>
        <w:numPr>
          <w:ilvl w:val="0"/>
          <w:numId w:val="6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Wynajmujący upoważnia Najemcę, po wcześniejszym uzgodnieniu z Wynajmującym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pod jego nadzorem, do dokonania przez Najemcę drobnych remontów lokalu, o którym mowa w § 1 ust. 1 Umowy, związanych z poprawą stanu sanitarnego i estetyki do celów prowadzenia kawiarni w umówionym przez Strony zakresie. Koszt adaptacji ponosi Najemca.</w:t>
      </w:r>
    </w:p>
    <w:p w14:paraId="18DC2CD7" w14:textId="77777777" w:rsidR="00D4420B" w:rsidRDefault="00B41C1E">
      <w:pPr>
        <w:numPr>
          <w:ilvl w:val="0"/>
          <w:numId w:val="6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nakłady Najemcy w sposób trwały mają wzbogacić majątek Wynajmującego Strony ustalają ich koszt i okres amortyzacji przed ich zrealizowaniem.</w:t>
      </w:r>
    </w:p>
    <w:p w14:paraId="51B0FDD6" w14:textId="77777777" w:rsidR="00D4420B" w:rsidRDefault="00B41C1E">
      <w:pPr>
        <w:numPr>
          <w:ilvl w:val="0"/>
          <w:numId w:val="6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przeprowadzenia przez Najemcę w/w robót bez zgody Wynajmującego, Wynajmujący zatrzyma ewentualne ulepszenia bez zapłaty sumy odpowiadającej ich wartości, co nie wyklucza możliwości żądania odszkodowania w przypadku wyrządzenia szkody w lokalu.</w:t>
      </w:r>
    </w:p>
    <w:p w14:paraId="0E06CA65" w14:textId="77777777" w:rsidR="00D4420B" w:rsidRDefault="00B41C1E">
      <w:pPr>
        <w:numPr>
          <w:ilvl w:val="0"/>
          <w:numId w:val="6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Najemca uprawniony jest do umieszczenia reklamy, oznakowania oraz znaków firmowych w ustalonych przez Strony miejscach, na budynku oraz w jego wnętrzu.</w:t>
      </w:r>
    </w:p>
    <w:p w14:paraId="358F3B64" w14:textId="77777777" w:rsidR="00D4420B" w:rsidRDefault="00D4420B">
      <w:p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52E635BB" w14:textId="77777777" w:rsidR="00D4420B" w:rsidRDefault="00B41C1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14:paraId="64A82EEF" w14:textId="77777777" w:rsidR="00D4420B" w:rsidRDefault="00B41C1E">
      <w:pPr>
        <w:numPr>
          <w:ilvl w:val="0"/>
          <w:numId w:val="4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w toku wykonywania najmu nastąpi potrzeba dokonania napraw, które obciążają Wynajmującego, Najemca powinien o tym powiadomić go niezwłocznie i uzyskać stanowisko w przedmiocie naprawy (lub wymiany na inny lub nowy sprzęt) wraz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informacją, która ze Stron ponosi koszty z tym związane, w przeciwnym wypadku ponosi odpowiedzialność za powstałą z tego tytułu szkodę. </w:t>
      </w:r>
    </w:p>
    <w:p w14:paraId="231D6529" w14:textId="77777777" w:rsidR="00D4420B" w:rsidRDefault="00B41C1E">
      <w:pPr>
        <w:numPr>
          <w:ilvl w:val="0"/>
          <w:numId w:val="4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Koszty naprawy szkód w wynajmowanym lokalu oraz urządzeniach ogólnego użytku wynikłe z winy Najemcy obciążają Najemcę. </w:t>
      </w:r>
    </w:p>
    <w:p w14:paraId="39BEA3AC" w14:textId="77777777" w:rsidR="00D4420B" w:rsidRDefault="00B41C1E">
      <w:pPr>
        <w:numPr>
          <w:ilvl w:val="0"/>
          <w:numId w:val="4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Najemca zobowiązany jest udostępnić lokal Wynajmującemu i odpowiednim służbom celem usunięcia powstałej awarii powodującej szkodę lub bezpośrednio grożącej powstaniem szkody.</w:t>
      </w:r>
    </w:p>
    <w:p w14:paraId="6199C5CA" w14:textId="77777777" w:rsidR="00D4420B" w:rsidRDefault="00B41C1E">
      <w:pPr>
        <w:numPr>
          <w:ilvl w:val="0"/>
          <w:numId w:val="4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 mienie znajdujące się w lokalu, w szczególności elementy wyposażenia (sprzęt i inne) odpowiada Najemca w pełnej wysokości.</w:t>
      </w:r>
    </w:p>
    <w:p w14:paraId="6345BB16" w14:textId="77777777" w:rsidR="00D4420B" w:rsidRDefault="00D4420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2719A1" w14:textId="77777777" w:rsidR="00D4420B" w:rsidRDefault="00B41C1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7</w:t>
      </w:r>
    </w:p>
    <w:p w14:paraId="480EF8C6" w14:textId="43CD3445" w:rsidR="00D4420B" w:rsidRDefault="00B41C1E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Umowa zostaje zawarta na</w:t>
      </w:r>
      <w:r w:rsidR="00E274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okres 12 miesięcy tj.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od dnia </w:t>
      </w:r>
      <w:r w:rsidR="002118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do </w:t>
      </w:r>
      <w:r w:rsidR="002118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="005C245D" w:rsidRPr="005C245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możliwością przedłużenia. </w:t>
      </w:r>
      <w:r w:rsidRPr="005C245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</w:t>
      </w:r>
      <w:r w:rsidRPr="005C24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16AA21E" w14:textId="77777777" w:rsidR="00D4420B" w:rsidRDefault="00B41C1E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Umowa może zostać rozwiązana w każdym czasie za porozumieniem Stron.</w:t>
      </w:r>
    </w:p>
    <w:p w14:paraId="72DA18BC" w14:textId="4D7DC1AF" w:rsidR="00D4420B" w:rsidRDefault="00B41C1E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Każda ze Stron może rozwiązać </w:t>
      </w:r>
      <w:r w:rsidR="00F70CAA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mowę z zachowaniem 3 (trzy) miesięcznego okresu wypowiedzenia, ze skutkiem na koniec miesiąca kalendarzowego.</w:t>
      </w:r>
    </w:p>
    <w:p w14:paraId="33F3DB36" w14:textId="77777777" w:rsidR="00D4420B" w:rsidRDefault="00B41C1E">
      <w:pPr>
        <w:numPr>
          <w:ilvl w:val="0"/>
          <w:numId w:val="7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Wynajmujący może rozwiązać Umowę bez wypowiedzenia jeżeli Najemca w sposób rażący narusza postanowienia zawartej Umowy, w szczególności, gdy Najemca:</w:t>
      </w:r>
    </w:p>
    <w:p w14:paraId="2D2D6FD3" w14:textId="77777777" w:rsidR="00D4420B" w:rsidRDefault="00B41C1E">
      <w:pPr>
        <w:numPr>
          <w:ilvl w:val="0"/>
          <w:numId w:val="3"/>
        </w:numPr>
        <w:spacing w:after="0"/>
        <w:ind w:left="851" w:hanging="42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zalega z płatnościami dłużej niż 30 dni, </w:t>
      </w:r>
    </w:p>
    <w:p w14:paraId="4327B6E3" w14:textId="77777777" w:rsidR="00D4420B" w:rsidRDefault="00B41C1E">
      <w:pPr>
        <w:numPr>
          <w:ilvl w:val="0"/>
          <w:numId w:val="3"/>
        </w:numPr>
        <w:spacing w:after="0"/>
        <w:ind w:left="851" w:hanging="42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używa lokal niezgodnie z jego przeznaczeniem, narusza panujący porządek.</w:t>
      </w:r>
    </w:p>
    <w:p w14:paraId="659FF602" w14:textId="77777777" w:rsidR="00D4420B" w:rsidRDefault="00D4420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4AD98DF" w14:textId="77777777" w:rsidR="00D4420B" w:rsidRDefault="00B41C1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14:paraId="52CE7D4D" w14:textId="77777777" w:rsidR="00D4420B" w:rsidRDefault="00B41C1E">
      <w:pPr>
        <w:numPr>
          <w:ilvl w:val="0"/>
          <w:numId w:val="5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zakończonym stosunku najmu Najemca zobowiązany jest przywrócić lokal do stanu poprzedniego i zwrócić go Wynajmującemu w stanie nie pogorszonym, a także zwrócić wszystkie klucze do lokalu. </w:t>
      </w:r>
    </w:p>
    <w:p w14:paraId="56A9C817" w14:textId="77777777" w:rsidR="00D4420B" w:rsidRDefault="00B41C1E">
      <w:pPr>
        <w:numPr>
          <w:ilvl w:val="0"/>
          <w:numId w:val="5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Najemca opróżni lokal po uprzednio przeprowadzonym końcowym sprzątaniu,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terminie nie dłuższym niż 7 dni po zakończeniu stosunku najmu. </w:t>
      </w:r>
    </w:p>
    <w:p w14:paraId="4A6E0162" w14:textId="77777777" w:rsidR="00D4420B" w:rsidRDefault="00B41C1E">
      <w:pPr>
        <w:numPr>
          <w:ilvl w:val="0"/>
          <w:numId w:val="5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zamiarze opróżnienia zajmowanego lokalu Najemca zobowiązany jest powiadomić Wynajmującego co najmniej 3 dni naprzód. </w:t>
      </w:r>
    </w:p>
    <w:p w14:paraId="7937DD12" w14:textId="77777777" w:rsidR="00D4420B" w:rsidRDefault="00B41C1E">
      <w:pPr>
        <w:numPr>
          <w:ilvl w:val="0"/>
          <w:numId w:val="5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nie wypełnienia w/w obowiązków i porzucenia lokalu bez wiedzy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udziału Wynajmującego ten ostatni ustali we własnym zakresie braki, uszkodzenia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lokalu i jego wyposażeniu oraz obciąży Najemcę kosztami naprawy i sprzątania. </w:t>
      </w:r>
    </w:p>
    <w:p w14:paraId="6F28FEE3" w14:textId="77777777" w:rsidR="00D4420B" w:rsidRDefault="00B41C1E">
      <w:pPr>
        <w:numPr>
          <w:ilvl w:val="0"/>
          <w:numId w:val="5"/>
        </w:num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 wydania lokalu w terminie 7 dni po zakończeniu stosunku najmu Wynajmujący uzna, iż Najemca wyprowadził się z lokalu porzucając własne rzeczy, gdyż chciał się ich pozbyć. Staną się one wówczas tzw. rzeczami niczyimi i Wynajmujący może je potraktować jako własne, a zatem swobodnie nimi rozporządzać. W takiej sytuacji Wynajmujący ma prawo wejść do lokalu i znajdującymi się w nim rzeczami swobodnie dysponować.</w:t>
      </w:r>
    </w:p>
    <w:p w14:paraId="12C73457" w14:textId="77777777" w:rsidR="00D4420B" w:rsidRDefault="00D4420B">
      <w:pPr>
        <w:spacing w:after="0"/>
        <w:jc w:val="both"/>
        <w:rPr>
          <w:rFonts w:eastAsia="Times New Roman" w:cs="Times New Roman"/>
          <w:b/>
          <w:lang w:eastAsia="pl-PL"/>
        </w:rPr>
      </w:pPr>
    </w:p>
    <w:p w14:paraId="7F2FBA67" w14:textId="77777777" w:rsidR="00D4420B" w:rsidRDefault="00B41C1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</w:p>
    <w:p w14:paraId="650F0896" w14:textId="6C7C3AFA" w:rsidR="00D4420B" w:rsidRDefault="00B41C1E">
      <w:pPr>
        <w:pStyle w:val="Bezodstpw"/>
        <w:numPr>
          <w:ilvl w:val="0"/>
          <w:numId w:val="9"/>
        </w:numPr>
        <w:spacing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Wszelkie zmiany Umowy wymagają zachowania formy pisemnej pod rygorem nieważności.</w:t>
      </w:r>
    </w:p>
    <w:p w14:paraId="0CC95669" w14:textId="77777777" w:rsidR="00D4420B" w:rsidRDefault="00B41C1E">
      <w:pPr>
        <w:pStyle w:val="Bezodstpw"/>
        <w:numPr>
          <w:ilvl w:val="0"/>
          <w:numId w:val="9"/>
        </w:numPr>
        <w:spacing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Każda ze Stron obowiązana jest poinformować pisemnie drugą Stronę o każdej zmianie adresu prowadzenia działalności oraz adresu do doręczeń (do korespondencji).</w:t>
      </w:r>
    </w:p>
    <w:p w14:paraId="2304AD8C" w14:textId="77777777" w:rsidR="00D4420B" w:rsidRDefault="00B41C1E">
      <w:pPr>
        <w:pStyle w:val="Bezodstpw"/>
        <w:numPr>
          <w:ilvl w:val="0"/>
          <w:numId w:val="9"/>
        </w:numPr>
        <w:spacing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Przesłanie korespondencji na dotychczas znany adres Strony uznane będzie za doręczone  (wraz z prawnymi skutkami doręczenia) z dniem adnotacji operatora pocztowego.</w:t>
      </w:r>
    </w:p>
    <w:p w14:paraId="05829E91" w14:textId="74EF71F1" w:rsidR="00D4420B" w:rsidRDefault="00B41C1E">
      <w:pPr>
        <w:pStyle w:val="Bezodstpw"/>
        <w:numPr>
          <w:ilvl w:val="0"/>
          <w:numId w:val="9"/>
        </w:numPr>
        <w:spacing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W przypadku dwukrotnego niepodjęcia przez Stronę przesyłki w terminie wskazanym przez operatora pocztowego tzw. awizo, doręczenie uważa się za dokonane z upływem ostatniego dnia okresu wskazanego przez operatora pocztowego, a pismo pozostawia się w dokumentacji </w:t>
      </w:r>
      <w:r w:rsidR="00F70CAA">
        <w:rPr>
          <w:rFonts w:ascii="Times New Roman" w:hAnsi="Times New Roman" w:cs="Times New Roman"/>
          <w:sz w:val="24"/>
          <w:szCs w:val="24"/>
          <w:lang w:eastAsia="pl-PL"/>
        </w:rPr>
        <w:t>U</w:t>
      </w:r>
      <w:r>
        <w:rPr>
          <w:rFonts w:ascii="Times New Roman" w:hAnsi="Times New Roman" w:cs="Times New Roman"/>
          <w:sz w:val="24"/>
          <w:szCs w:val="24"/>
          <w:lang w:eastAsia="pl-PL"/>
        </w:rPr>
        <w:t>mowy jako doręczone.</w:t>
      </w:r>
    </w:p>
    <w:p w14:paraId="7F09D7D2" w14:textId="77777777" w:rsidR="00D4420B" w:rsidRDefault="00B41C1E">
      <w:pPr>
        <w:pStyle w:val="Bezodstpw"/>
        <w:numPr>
          <w:ilvl w:val="0"/>
          <w:numId w:val="9"/>
        </w:numPr>
        <w:spacing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 sprawach nieuregulowanych Umową mają zastosowanie przepisy kodeksu cywilnego.</w:t>
      </w:r>
    </w:p>
    <w:p w14:paraId="37A98781" w14:textId="77777777" w:rsidR="00D4420B" w:rsidRDefault="00B41C1E">
      <w:pPr>
        <w:pStyle w:val="Bezodstpw"/>
        <w:numPr>
          <w:ilvl w:val="0"/>
          <w:numId w:val="9"/>
        </w:numPr>
        <w:spacing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Spory wynikłe z Umowy rozstrzygać będzie Sąd właściwy dla miejsca położenia nieruchomości.</w:t>
      </w:r>
    </w:p>
    <w:p w14:paraId="7DC02F35" w14:textId="77777777" w:rsidR="00D4420B" w:rsidRDefault="00D4420B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0E0122B" w14:textId="77777777" w:rsidR="00D4420B" w:rsidRDefault="00B41C1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10</w:t>
      </w:r>
    </w:p>
    <w:p w14:paraId="3F25D6A9" w14:textId="77777777" w:rsidR="00D4420B" w:rsidRDefault="00B41C1E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Najemca upoważnia Wynajmującego, z zachowaniem przepisów o ochronie danych osobowych, do prowadzenia ewidencji zawierającej dane osobowe Najemcy oraz do przetwarzania w systemie informatycznym danych osobowych w odpowiednich zbiorach, ewidencjach i rejestrach w zakresie niezbędnym do wykonania umowy, w szczególności </w:t>
      </w:r>
    </w:p>
    <w:p w14:paraId="29A8DF79" w14:textId="77777777" w:rsidR="00D4420B" w:rsidRDefault="00B41C1E">
      <w:pPr>
        <w:pStyle w:val="Akapitzlist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rozliczeń finansowych i wywiązania się z obowiązków informacyjnych wobec organów państwowych m. in. z Urzędem Skarbowym.</w:t>
      </w:r>
    </w:p>
    <w:p w14:paraId="4E91E2C6" w14:textId="41F6312E" w:rsidR="00D4420B" w:rsidRDefault="00B41C1E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Strony oświadczają, ze zostały im podane wszelkie informacje wymagane rozporządzeniem Parlamentu Europejskiego i Rady (UE) 2016/679 z 27 kwietnia 2016 r. w sprawie ochrony osób fizycznych w związku z przetwarzaniem danych osobowych i w sprawie swobodnego przepływu takich danych oraz uchylenia dyrektywy 95/46/WE (ogólne rozporządzenie o</w:t>
      </w:r>
      <w:r w:rsidR="005C245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ochronie danych) m. in.  z art. 13.</w:t>
      </w:r>
    </w:p>
    <w:p w14:paraId="4DB59A26" w14:textId="77777777" w:rsidR="00D4420B" w:rsidRDefault="00B41C1E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Najemca przyjmuje do wiadomości, iż: </w:t>
      </w:r>
    </w:p>
    <w:p w14:paraId="4AE783F0" w14:textId="70526406" w:rsidR="00D4420B" w:rsidRDefault="00B41C1E">
      <w:pPr>
        <w:pStyle w:val="Akapitzlist"/>
        <w:numPr>
          <w:ilvl w:val="0"/>
          <w:numId w:val="11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Administratorem jego danych osobowych przetwarzanych na potrzeby realizacji </w:t>
      </w:r>
      <w:r w:rsidR="00F70CAA">
        <w:rPr>
          <w:rFonts w:ascii="Times New Roman" w:eastAsia="Calibri" w:hAnsi="Times New Roman" w:cs="Times New Roman"/>
          <w:sz w:val="24"/>
          <w:szCs w:val="24"/>
        </w:rPr>
        <w:t>U</w:t>
      </w:r>
      <w:r>
        <w:rPr>
          <w:rFonts w:ascii="Times New Roman" w:eastAsia="Calibri" w:hAnsi="Times New Roman" w:cs="Times New Roman"/>
          <w:sz w:val="24"/>
          <w:szCs w:val="24"/>
        </w:rPr>
        <w:t xml:space="preserve">mowy (podanych w </w:t>
      </w:r>
      <w:r w:rsidR="00F70CAA">
        <w:rPr>
          <w:rFonts w:ascii="Times New Roman" w:eastAsia="Calibri" w:hAnsi="Times New Roman" w:cs="Times New Roman"/>
          <w:sz w:val="24"/>
          <w:szCs w:val="24"/>
        </w:rPr>
        <w:t>U</w:t>
      </w:r>
      <w:r>
        <w:rPr>
          <w:rFonts w:ascii="Times New Roman" w:eastAsia="Calibri" w:hAnsi="Times New Roman" w:cs="Times New Roman"/>
          <w:sz w:val="24"/>
          <w:szCs w:val="24"/>
        </w:rPr>
        <w:t xml:space="preserve">mowie) jest „Uzdrowisko Busko-Zdrój” Spółka Akcyjna z siedzibą w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Busku-Zdroju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przy ulicy Rzewuskiego 1,</w:t>
      </w:r>
    </w:p>
    <w:p w14:paraId="2EBD69C0" w14:textId="77777777" w:rsidR="00D4420B" w:rsidRDefault="00B41C1E">
      <w:pPr>
        <w:pStyle w:val="Akapitzlist"/>
        <w:numPr>
          <w:ilvl w:val="0"/>
          <w:numId w:val="11"/>
        </w:numPr>
        <w:spacing w:after="0"/>
        <w:contextualSpacing w:val="0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we wszelkich sprawach związanych z przetwarzaniem danych osobowych przez „Uzdrowisko Busko-Zdrój” S.A. można skontaktować się z naszym Inspektorem Ochrony Danych dostępny pod adresem e-mail: </w:t>
      </w:r>
      <w:hyperlink r:id="rId8">
        <w:r>
          <w:rPr>
            <w:rFonts w:ascii="Times New Roman" w:eastAsia="Calibri" w:hAnsi="Times New Roman" w:cs="Times New Roman"/>
            <w:sz w:val="24"/>
            <w:szCs w:val="24"/>
            <w:u w:val="single"/>
          </w:rPr>
          <w:t>iod@ubz.pl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lub adresem pocztowym: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Inspektor Ochrony Danych „Uzdrowisko Busko-Zdrój” S.A. Rzewuskiego 1,  28-100 Busko-Zdrój,</w:t>
      </w:r>
    </w:p>
    <w:p w14:paraId="338EC33E" w14:textId="77777777" w:rsidR="00D4420B" w:rsidRDefault="00B41C1E">
      <w:pPr>
        <w:pStyle w:val="Akapitzlist"/>
        <w:numPr>
          <w:ilvl w:val="0"/>
          <w:numId w:val="11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podstawą przetwarzania jego danych osobowych jest art. 6 ust. 1 lit. b oraz f RODO, jako tzw. prawnie uzasadniony interes administratora, którym jest dochodzenie roszczeń i obrona praw Wynajmującego  oraz art. 6 ust. 1 lit. c  RODO w zw. z art. 74 ust. 2 ustawy z dnia 29 września 1994 r. o rachunkowości, </w:t>
      </w:r>
    </w:p>
    <w:p w14:paraId="06E4E8DC" w14:textId="77777777" w:rsidR="00D4420B" w:rsidRDefault="00B41C1E">
      <w:pPr>
        <w:pStyle w:val="Akapitzlist"/>
        <w:numPr>
          <w:ilvl w:val="0"/>
          <w:numId w:val="11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jego dane osobowe mogą być przekazywane następującym kategoriom odbiorców: dostawcom usług zaopatrujących w rozwiązania techniczne oraz organizacyjne, umożliwiające zarządzanie naszą organizacją (w szczególności dostawcom usług teleinformatycznych, firmom kurierskim i pocztowym); dostawcom usług prawnych </w:t>
      </w:r>
      <w:r>
        <w:rPr>
          <w:rFonts w:ascii="Times New Roman" w:eastAsia="Calibri" w:hAnsi="Times New Roman" w:cs="Times New Roman"/>
          <w:sz w:val="24"/>
          <w:szCs w:val="24"/>
        </w:rPr>
        <w:br/>
        <w:t>i doradczych oraz wspierających „Uzdrowisko Busko-Zdrój” S.A. w dochodzeniu należnych roszczeń (w szczególności kancelariom prawnym, firmom windykacyjnym),</w:t>
      </w:r>
    </w:p>
    <w:p w14:paraId="16C5F067" w14:textId="1CC987A8" w:rsidR="00D4420B" w:rsidRDefault="00B41C1E">
      <w:pPr>
        <w:pStyle w:val="Akapitzlist"/>
        <w:numPr>
          <w:ilvl w:val="0"/>
          <w:numId w:val="11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uwagi na korzystanie z usług innych dostawców dane osobowe Najemcy mogą być przekazywane poza teren Unii Europejskiej. W takim przypadku przekazywanie danych odbywać się będzie w oparciu o stosowną umowę pomiędzy „Uzdrowiskiem Busko-</w:t>
      </w:r>
      <w:r w:rsidR="005C245D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Zdrój” S.A. a tym podmiotem, zawierającą standardowe klauzule ochrony danych przyjęte przez Komisję Europejską,</w:t>
      </w:r>
    </w:p>
    <w:p w14:paraId="42A466E6" w14:textId="77777777" w:rsidR="00D4420B" w:rsidRDefault="00B41C1E">
      <w:pPr>
        <w:pStyle w:val="Akapitzlist"/>
        <w:numPr>
          <w:ilvl w:val="0"/>
          <w:numId w:val="11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dane będą przetwarzane przez okres przedawnienia roszczeń, wynikający z przepisów kodeksu cywilnego. Wszelkie dane przetwarzane na potrzeby rachunkowości oraz ze względów podatkowych przetwarzane są przez 5 lat liczonych od końca roku kalendarzowego, w którym powstał obowiązek podatkowy. Po upływie wyżej wymienionych okresów dane są usuwane lub poddawane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anonimizacji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80C6A56" w14:textId="23D4330B" w:rsidR="00D4420B" w:rsidRDefault="00B41C1E">
      <w:pPr>
        <w:pStyle w:val="Akapitzlist"/>
        <w:numPr>
          <w:ilvl w:val="0"/>
          <w:numId w:val="11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przekazanie danych jest dobrowolne, jednakże bez ich przekazania podpisanie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i realizacja </w:t>
      </w:r>
      <w:r w:rsidR="00F70CAA">
        <w:rPr>
          <w:rFonts w:ascii="Times New Roman" w:eastAsia="Calibri" w:hAnsi="Times New Roman" w:cs="Times New Roman"/>
          <w:sz w:val="24"/>
          <w:szCs w:val="24"/>
        </w:rPr>
        <w:t>U</w:t>
      </w:r>
      <w:r>
        <w:rPr>
          <w:rFonts w:ascii="Times New Roman" w:eastAsia="Calibri" w:hAnsi="Times New Roman" w:cs="Times New Roman"/>
          <w:sz w:val="24"/>
          <w:szCs w:val="24"/>
        </w:rPr>
        <w:t>mowy nie jest możliwe,</w:t>
      </w:r>
    </w:p>
    <w:p w14:paraId="4F58247B" w14:textId="77777777" w:rsidR="00D4420B" w:rsidRDefault="00B41C1E">
      <w:pPr>
        <w:pStyle w:val="Akapitzlist"/>
        <w:numPr>
          <w:ilvl w:val="0"/>
          <w:numId w:val="11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wynajmujący zapewnia Najemcy prawo dostępu do jego danych, może on również sprostować, żądać ich usunięcia lub ograniczenia ich przetwarzania; skorzystać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z uprawnienia do złożenia wobec „Uzdrowisko Busko-Zdrój” S.A. sprzeciwu wobec przetwarzania danych oraz prawa do przenoszenia danych do innego administratora danych. Jeżeli „Uzdrowisko Busko-Zdrój” S.A. przetwarza dane osobowe na podstawie udzielonej zgody przysługuje Najemcy prawo do cofnięcia zgody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w dowolnym momencie bez wpływu na zgodność z prawem przetwarzania, którego dokonano na podstawie zgody przed jej cofnięciem. W celu skorzystania </w:t>
      </w:r>
      <w:r>
        <w:rPr>
          <w:rFonts w:ascii="Times New Roman" w:eastAsia="Calibri" w:hAnsi="Times New Roman" w:cs="Times New Roman"/>
          <w:sz w:val="24"/>
          <w:szCs w:val="24"/>
        </w:rPr>
        <w:br/>
        <w:t>z któregokolwiek z tych uprawnień – należy skontaktować się osobiście w siedzibie „Uzdrowiska Busko-Zdrój” S.A., poprzez adres mailowy wskazany na stronie internetowej lub pisemnie na adres siedziby. Najemcy przysługuje także prawo wniesienia skargi do organu nadzorującego przestrzeganie przepisów ochrony danych osobowych.</w:t>
      </w:r>
    </w:p>
    <w:p w14:paraId="037C6837" w14:textId="77777777" w:rsidR="00D4420B" w:rsidRDefault="00B41C1E">
      <w:pPr>
        <w:pStyle w:val="Akapitzlist"/>
        <w:numPr>
          <w:ilvl w:val="0"/>
          <w:numId w:val="10"/>
        </w:numPr>
        <w:spacing w:before="223" w:after="22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Najemca zobowiązuje się do przetwarzania danych osobowych pozyskanych </w:t>
      </w:r>
      <w:r>
        <w:rPr>
          <w:rFonts w:ascii="Times New Roman" w:hAnsi="Times New Roman" w:cs="Times New Roman"/>
          <w:sz w:val="24"/>
          <w:szCs w:val="24"/>
        </w:rPr>
        <w:br/>
        <w:t>w związku z realizacją przedmiotu niniejszej Umowy (np. imiona i nazwiska pracowników Wynajmującego) – zgodnie z </w:t>
      </w:r>
      <w:r>
        <w:rPr>
          <w:rFonts w:ascii="Times New Roman" w:hAnsi="Times New Roman" w:cs="Times New Roman"/>
          <w:bCs/>
          <w:sz w:val="24"/>
          <w:szCs w:val="24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56B6BE2D" w14:textId="77777777" w:rsidR="00D4420B" w:rsidRDefault="00B41C1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11</w:t>
      </w:r>
    </w:p>
    <w:p w14:paraId="3BAAA707" w14:textId="77777777" w:rsidR="00D4420B" w:rsidRDefault="00B41C1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i podpisano w dwóch jednobrzmiących egzemplarzach po jednym dla każdej ze Stron.</w:t>
      </w:r>
    </w:p>
    <w:p w14:paraId="1CD699DA" w14:textId="77777777" w:rsidR="00D4420B" w:rsidRDefault="00D4420B">
      <w:pPr>
        <w:spacing w:after="0"/>
        <w:jc w:val="both"/>
        <w:rPr>
          <w:rFonts w:eastAsia="Times New Roman" w:cs="Times New Roman"/>
          <w:lang w:eastAsia="pl-PL"/>
        </w:rPr>
      </w:pPr>
    </w:p>
    <w:p w14:paraId="6FD8FFA8" w14:textId="77777777" w:rsidR="00D4420B" w:rsidRDefault="00D442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D4CA76" w14:textId="77777777" w:rsidR="00D4420B" w:rsidRDefault="00D442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680993" w14:textId="77777777" w:rsidR="00D4420B" w:rsidRDefault="00B41C1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WYNAJMUJĄCY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NAJEMCA</w:t>
      </w:r>
    </w:p>
    <w:sectPr w:rsidR="00D4420B">
      <w:footerReference w:type="default" r:id="rId9"/>
      <w:pgSz w:w="11906" w:h="16838"/>
      <w:pgMar w:top="851" w:right="1406" w:bottom="993" w:left="1245" w:header="0" w:footer="153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FBF49" w14:textId="77777777" w:rsidR="006F237F" w:rsidRDefault="006F237F">
      <w:pPr>
        <w:spacing w:after="0" w:line="240" w:lineRule="auto"/>
      </w:pPr>
      <w:r>
        <w:separator/>
      </w:r>
    </w:p>
  </w:endnote>
  <w:endnote w:type="continuationSeparator" w:id="0">
    <w:p w14:paraId="7755BF88" w14:textId="77777777" w:rsidR="006F237F" w:rsidRDefault="006F2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7419313"/>
      <w:docPartObj>
        <w:docPartGallery w:val="Page Numbers (Bottom of Page)"/>
        <w:docPartUnique/>
      </w:docPartObj>
    </w:sdtPr>
    <w:sdtContent>
      <w:p w14:paraId="6222C2ED" w14:textId="77777777" w:rsidR="00D4420B" w:rsidRDefault="00B41C1E">
        <w:pPr>
          <w:pStyle w:val="Stopka"/>
          <w:jc w:val="right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211864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  <w:r>
          <w:rPr>
            <w:rFonts w:ascii="Times New Roman" w:hAnsi="Times New Roman"/>
            <w:sz w:val="24"/>
            <w:szCs w:val="24"/>
          </w:rPr>
          <w:t xml:space="preserve"> /6</w:t>
        </w:r>
      </w:p>
      <w:p w14:paraId="6A9CE1D3" w14:textId="77777777" w:rsidR="00D4420B" w:rsidRDefault="00000000">
        <w:pPr>
          <w:pStyle w:val="Stopka"/>
          <w:jc w:val="right"/>
        </w:pPr>
      </w:p>
    </w:sdtContent>
  </w:sdt>
  <w:p w14:paraId="1F9052CA" w14:textId="77777777" w:rsidR="00D4420B" w:rsidRDefault="00D442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182FB" w14:textId="77777777" w:rsidR="006F237F" w:rsidRDefault="006F237F">
      <w:pPr>
        <w:spacing w:after="0" w:line="240" w:lineRule="auto"/>
      </w:pPr>
      <w:r>
        <w:separator/>
      </w:r>
    </w:p>
  </w:footnote>
  <w:footnote w:type="continuationSeparator" w:id="0">
    <w:p w14:paraId="12FB37BD" w14:textId="77777777" w:rsidR="006F237F" w:rsidRDefault="006F2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87D"/>
    <w:multiLevelType w:val="multilevel"/>
    <w:tmpl w:val="9398ACE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B502369"/>
    <w:multiLevelType w:val="multilevel"/>
    <w:tmpl w:val="722A2E7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F7705B5"/>
    <w:multiLevelType w:val="multilevel"/>
    <w:tmpl w:val="4FA622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30D35B0"/>
    <w:multiLevelType w:val="multilevel"/>
    <w:tmpl w:val="9E5480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4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84A021E"/>
    <w:multiLevelType w:val="multilevel"/>
    <w:tmpl w:val="ACE65E5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5" w15:restartNumberingAfterBreak="0">
    <w:nsid w:val="5596314B"/>
    <w:multiLevelType w:val="multilevel"/>
    <w:tmpl w:val="77BCEA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FAC12BF"/>
    <w:multiLevelType w:val="multilevel"/>
    <w:tmpl w:val="DCA425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5B17D01"/>
    <w:multiLevelType w:val="multilevel"/>
    <w:tmpl w:val="B6F8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8" w15:restartNumberingAfterBreak="0">
    <w:nsid w:val="6BBF5204"/>
    <w:multiLevelType w:val="multilevel"/>
    <w:tmpl w:val="62F014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CB10D58"/>
    <w:multiLevelType w:val="multilevel"/>
    <w:tmpl w:val="333049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761555D0"/>
    <w:multiLevelType w:val="multilevel"/>
    <w:tmpl w:val="B34CDD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7D5C01C0"/>
    <w:multiLevelType w:val="multilevel"/>
    <w:tmpl w:val="9D820F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7D9A5F4C"/>
    <w:multiLevelType w:val="multilevel"/>
    <w:tmpl w:val="6EB6DA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55295120">
    <w:abstractNumId w:val="1"/>
  </w:num>
  <w:num w:numId="2" w16cid:durableId="1276325524">
    <w:abstractNumId w:val="9"/>
  </w:num>
  <w:num w:numId="3" w16cid:durableId="1975670782">
    <w:abstractNumId w:val="5"/>
  </w:num>
  <w:num w:numId="4" w16cid:durableId="1228876857">
    <w:abstractNumId w:val="12"/>
  </w:num>
  <w:num w:numId="5" w16cid:durableId="13002209">
    <w:abstractNumId w:val="3"/>
  </w:num>
  <w:num w:numId="6" w16cid:durableId="972636015">
    <w:abstractNumId w:val="2"/>
  </w:num>
  <w:num w:numId="7" w16cid:durableId="1963802719">
    <w:abstractNumId w:val="4"/>
  </w:num>
  <w:num w:numId="8" w16cid:durableId="765617049">
    <w:abstractNumId w:val="10"/>
  </w:num>
  <w:num w:numId="9" w16cid:durableId="1197541241">
    <w:abstractNumId w:val="11"/>
  </w:num>
  <w:num w:numId="10" w16cid:durableId="1934701009">
    <w:abstractNumId w:val="6"/>
  </w:num>
  <w:num w:numId="11" w16cid:durableId="2081824802">
    <w:abstractNumId w:val="0"/>
  </w:num>
  <w:num w:numId="12" w16cid:durableId="973872762">
    <w:abstractNumId w:val="7"/>
  </w:num>
  <w:num w:numId="13" w16cid:durableId="9151654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20B"/>
    <w:rsid w:val="00211864"/>
    <w:rsid w:val="00372967"/>
    <w:rsid w:val="005C245D"/>
    <w:rsid w:val="006F237F"/>
    <w:rsid w:val="00781192"/>
    <w:rsid w:val="008047CE"/>
    <w:rsid w:val="009839BB"/>
    <w:rsid w:val="009C53D6"/>
    <w:rsid w:val="00A4039F"/>
    <w:rsid w:val="00A6363F"/>
    <w:rsid w:val="00AA31E2"/>
    <w:rsid w:val="00B41C1E"/>
    <w:rsid w:val="00C32E6C"/>
    <w:rsid w:val="00CB1665"/>
    <w:rsid w:val="00CC7582"/>
    <w:rsid w:val="00D37966"/>
    <w:rsid w:val="00D4420B"/>
    <w:rsid w:val="00E274DD"/>
    <w:rsid w:val="00F7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E9DD8"/>
  <w15:docId w15:val="{D5A868B4-680E-4C9E-A4D0-5FD2901AE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64B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474819"/>
  </w:style>
  <w:style w:type="character" w:customStyle="1" w:styleId="StopkaZnak">
    <w:name w:val="Stopka Znak"/>
    <w:basedOn w:val="Domylnaczcionkaakapitu"/>
    <w:link w:val="Stopka"/>
    <w:uiPriority w:val="99"/>
    <w:qFormat/>
    <w:rsid w:val="0047481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74819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247CF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247CF"/>
    <w:rPr>
      <w:vertAlign w:val="superscript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numeracji">
    <w:name w:val="Znaki numeracji"/>
    <w:qFormat/>
    <w:rPr>
      <w:rFonts w:ascii="Times New Roman" w:hAnsi="Times New Roma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47481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47481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  <w:qFormat/>
    <w:rsid w:val="00474819"/>
    <w:pPr>
      <w:widowControl w:val="0"/>
      <w:suppressLineNumber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7481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6A2203"/>
    <w:pPr>
      <w:ind w:left="720"/>
      <w:contextualSpacing/>
    </w:pPr>
  </w:style>
  <w:style w:type="paragraph" w:customStyle="1" w:styleId="Styl">
    <w:name w:val="Styl"/>
    <w:qFormat/>
    <w:rsid w:val="00FE1E65"/>
    <w:pPr>
      <w:widowControl w:val="0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E1E6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47CF"/>
    <w:pPr>
      <w:spacing w:after="0" w:line="240" w:lineRule="auto"/>
    </w:pPr>
    <w:rPr>
      <w:sz w:val="20"/>
      <w:szCs w:val="20"/>
    </w:rPr>
  </w:style>
  <w:style w:type="paragraph" w:styleId="NormalnyWeb">
    <w:name w:val="Normal (Web)"/>
    <w:basedOn w:val="Normalny"/>
    <w:unhideWhenUsed/>
    <w:qFormat/>
    <w:rsid w:val="00A2760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0C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0C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0CA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0C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0CA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70CAA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9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b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7CFC2-DE46-4460-8742-513208D33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2013</Words>
  <Characters>12082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Krzak</dc:creator>
  <cp:lastModifiedBy>Anita Ryk</cp:lastModifiedBy>
  <cp:revision>2</cp:revision>
  <cp:lastPrinted>2025-05-20T10:48:00Z</cp:lastPrinted>
  <dcterms:created xsi:type="dcterms:W3CDTF">2025-05-20T10:48:00Z</dcterms:created>
  <dcterms:modified xsi:type="dcterms:W3CDTF">2025-05-20T10:48:00Z</dcterms:modified>
  <dc:language>pl-PL</dc:language>
</cp:coreProperties>
</file>